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游ゴシック" w:cs="游ゴシック" w:eastAsia="游ゴシック" w:hAnsi="游ゴシック"/>
          <w:b w:val="false"/>
          <w:bCs w:val="false"/>
          <w:color w:val="595959"/>
          <w:sz w:val="18"/>
          <w:szCs w:val="18"/>
        </w:rPr>
        <w:t xml:space="preserve">会議録の簡易AI自動生成|ワークシート/詳細説明</w:t>
      </w:r>
    </w:p>
    <w:p>
      <w:pPr>
        <w:spacing w:after="80"/>
      </w:pPr>
      <w:r>
        <w:rPr>
          <w:rFonts w:ascii="游ゴシック" w:cs="游ゴシック" w:eastAsia="游ゴシック" w:hAnsi="游ゴシック"/>
          <w:b/>
          <w:bCs/>
          <w:color w:val="538135"/>
          <w:sz w:val="31"/>
          <w:szCs w:val="31"/>
        </w:rPr>
        <w:t xml:space="preserve">会議のタイプ別 記録項目マトリックスとプロンプト集</w:t>
      </w:r>
    </w:p>
    <w:p>
      <w:pPr>
        <w:spacing w:after="120"/>
      </w:pPr>
      <w:r>
        <w:rPr>
          <w:rFonts w:ascii="游ゴシック" w:cs="游ゴシック" w:eastAsia="游ゴシック" w:hAnsi="游ゴシック"/>
          <w:b w:val="false"/>
          <w:bCs w:val="false"/>
          <w:color w:val="595959"/>
          <w:sz w:val="21"/>
          <w:szCs w:val="21"/>
        </w:rPr>
        <w:t xml:space="preserve">― どの場面で、何を記録し、AIにどう頼むか ―</w:t>
      </w:r>
    </w:p>
    <w:p>
      <w:pPr>
        <w:pBdr>
          <w:bottom w:val="single" w:color="538135" w:sz="6"/>
        </w:pBdr>
        <w:spacing w:after="240"/>
      </w:pPr>
      <w:r>
        <w:rPr>
          <w:rFonts w:ascii="游ゴシック" w:cs="游ゴシック" w:eastAsia="游ゴシック" w:hAnsi="游ゴシック"/>
          <w:b w:val="false"/>
          <w:bCs w:val="false"/>
          <w:color w:val="595959"/>
          <w:sz w:val="18"/>
          <w:szCs w:val="18"/>
        </w:rPr>
        <w:t xml:space="preserve">キャンパス・ツールボックス|2026年8月版</w:t>
      </w:r>
    </w:p>
    <w:p>
      <w:pPr>
        <w:spacing w:after="180" w:line="300"/>
      </w:pPr>
      <w:r>
        <w:rPr>
          <w:rFonts w:ascii="游ゴシック" w:cs="游ゴシック" w:eastAsia="游ゴシック" w:hAnsi="游ゴシック"/>
          <w:b w:val="false"/>
          <w:bCs w:val="false"/>
          <w:color w:val="262626"/>
          <w:sz w:val="21"/>
          <w:szCs w:val="21"/>
        </w:rPr>
        <w:t xml:space="preserve">会議録に何を書くべきかは、その場のタイプによって変わります。定例会議で大事なのは「決まったこと」ですが、インタビューで大事なのは「相手の言い回しそのもの」です。この資料では、学生の活動で実際に出会う6つのタイプごとに、記録すべき項目と、コピーして使えるプロンプトをまとめました。</w:t>
      </w:r>
    </w:p>
    <w:p>
      <w:pPr>
        <w:spacing w:after="150" w:before="300"/>
      </w:pPr>
      <w:r>
        <w:rPr>
          <w:rFonts w:ascii="游ゴシック" w:cs="游ゴシック" w:eastAsia="游ゴシック" w:hAnsi="游ゴシック"/>
          <w:b/>
          <w:bCs/>
          <w:color w:val="538135"/>
          <w:sz w:val="27"/>
          <w:szCs w:val="27"/>
        </w:rPr>
        <w:t xml:space="preserve">1 タイプ別 記録項目マトリックス</w:t>
      </w:r>
    </w:p>
    <w:p>
      <w:pPr>
        <w:spacing w:after="120" w:line="300"/>
      </w:pPr>
      <w:r>
        <w:rPr>
          <w:rFonts w:ascii="游ゴシック" w:cs="游ゴシック" w:eastAsia="游ゴシック" w:hAnsi="游ゴシック"/>
          <w:b w:val="false"/>
          <w:bCs w:val="false"/>
          <w:color w:val="262626"/>
          <w:sz w:val="21"/>
          <w:szCs w:val="21"/>
        </w:rPr>
        <w:t xml:space="preserve">◎は必ず記録したい項目、○はあれば役に立つ項目、―は基本的に不要な項目です。</w:t>
      </w:r>
    </w:p>
    <w:tbl>
      <w:tblPr>
        <w:tblW w:type="dxa" w:w="9200"/>
        <w:tblBorders>
          <w:top w:val="single" w:color="CCCCCC" w:sz="4"/>
          <w:left w:val="single" w:color="CCCCCC" w:sz="4"/>
          <w:bottom w:val="single" w:color="CCCCCC" w:sz="4"/>
          <w:right w:val="single" w:color="CCCCCC" w:sz="4"/>
          <w:insideH w:val="single" w:color="DDDDDD" w:sz="4"/>
          <w:insideV w:val="single" w:color="DDDDDD" w:sz="4"/>
        </w:tblBorders>
      </w:tblPr>
      <w:tblGrid>
        <w:gridCol w:w="2600"/>
        <w:gridCol w:w="1100"/>
        <w:gridCol w:w="1100"/>
        <w:gridCol w:w="1100"/>
        <w:gridCol w:w="1100"/>
        <w:gridCol w:w="1100"/>
        <w:gridCol w:w="1100"/>
      </w:tblGrid>
      <w:tr>
        <w:trPr>
          <w:tblHeader/>
        </w:trPr>
        <w:tc>
          <w:tcPr>
            <w:tcW w:type="dxa" w:w="2600"/>
            <w:shd w:fill="3B5A28" w:val="clear"/>
            <w:tcMar>
              <w:top w:type="dxa" w:w="80"/>
              <w:left w:type="dxa" w:w="110"/>
              <w:bottom w:type="dxa" w:w="80"/>
              <w:right w:type="dxa" w:w="110"/>
            </w:tcMar>
          </w:tcPr>
          <w:p>
            <w:pPr>
              <w:spacing w:line="260"/>
            </w:pPr>
            <w:r>
              <w:rPr>
                <w:rFonts w:ascii="游ゴシック" w:cs="游ゴシック" w:eastAsia="游ゴシック" w:hAnsi="游ゴシック"/>
                <w:b/>
                <w:bCs/>
                <w:color w:val="FFFFFF"/>
                <w:sz w:val="17"/>
                <w:szCs w:val="17"/>
              </w:rPr>
              <w:t xml:space="preserve">記録する項目</w:t>
            </w:r>
          </w:p>
        </w:tc>
        <w:tc>
          <w:tcPr>
            <w:tcW w:type="dxa" w:w="1100"/>
            <w:shd w:fill="3B5A28" w:val="clear"/>
            <w:tcMar>
              <w:top w:type="dxa" w:w="80"/>
              <w:left w:type="dxa" w:w="60"/>
              <w:bottom w:type="dxa" w:w="80"/>
              <w:right w:type="dxa" w:w="60"/>
            </w:tcMar>
          </w:tcPr>
          <w:p>
            <w:pPr>
              <w:spacing w:line="230"/>
              <w:jc w:val="center"/>
            </w:pPr>
            <w:r>
              <w:rPr>
                <w:rFonts w:ascii="游ゴシック" w:cs="游ゴシック" w:eastAsia="游ゴシック" w:hAnsi="游ゴシック"/>
                <w:b/>
                <w:bCs/>
                <w:color w:val="FFFFFF"/>
                <w:sz w:val="15"/>
                <w:szCs w:val="15"/>
              </w:rPr>
              <w:t xml:space="preserve">発表会</w:t>
            </w:r>
          </w:p>
          <w:p>
            <w:pPr>
              <w:spacing w:line="230"/>
              <w:jc w:val="center"/>
            </w:pPr>
            <w:r>
              <w:rPr>
                <w:rFonts w:ascii="游ゴシック" w:cs="游ゴシック" w:eastAsia="游ゴシック" w:hAnsi="游ゴシック"/>
                <w:b/>
                <w:bCs/>
                <w:color w:val="FFFFFF"/>
                <w:sz w:val="15"/>
                <w:szCs w:val="15"/>
              </w:rPr>
              <w:t xml:space="preserve">質疑応答</w:t>
            </w:r>
          </w:p>
        </w:tc>
        <w:tc>
          <w:tcPr>
            <w:tcW w:type="dxa" w:w="1100"/>
            <w:shd w:fill="3B5A28" w:val="clear"/>
            <w:tcMar>
              <w:top w:type="dxa" w:w="80"/>
              <w:left w:type="dxa" w:w="60"/>
              <w:bottom w:type="dxa" w:w="80"/>
              <w:right w:type="dxa" w:w="60"/>
            </w:tcMar>
          </w:tcPr>
          <w:p>
            <w:pPr>
              <w:spacing w:line="230"/>
              <w:jc w:val="center"/>
            </w:pPr>
            <w:r>
              <w:rPr>
                <w:rFonts w:ascii="游ゴシック" w:cs="游ゴシック" w:eastAsia="游ゴシック" w:hAnsi="游ゴシック"/>
                <w:b/>
                <w:bCs/>
                <w:color w:val="FFFFFF"/>
                <w:sz w:val="15"/>
                <w:szCs w:val="15"/>
              </w:rPr>
              <w:t xml:space="preserve">インタ</w:t>
            </w:r>
          </w:p>
          <w:p>
            <w:pPr>
              <w:spacing w:line="230"/>
              <w:jc w:val="center"/>
            </w:pPr>
            <w:r>
              <w:rPr>
                <w:rFonts w:ascii="游ゴシック" w:cs="游ゴシック" w:eastAsia="游ゴシック" w:hAnsi="游ゴシック"/>
                <w:b/>
                <w:bCs/>
                <w:color w:val="FFFFFF"/>
                <w:sz w:val="15"/>
                <w:szCs w:val="15"/>
              </w:rPr>
              <w:t xml:space="preserve">ビュー</w:t>
            </w:r>
          </w:p>
        </w:tc>
        <w:tc>
          <w:tcPr>
            <w:tcW w:type="dxa" w:w="1100"/>
            <w:shd w:fill="3B5A28" w:val="clear"/>
            <w:tcMar>
              <w:top w:type="dxa" w:w="80"/>
              <w:left w:type="dxa" w:w="60"/>
              <w:bottom w:type="dxa" w:w="80"/>
              <w:right w:type="dxa" w:w="60"/>
            </w:tcMar>
          </w:tcPr>
          <w:p>
            <w:pPr>
              <w:spacing w:line="230"/>
              <w:jc w:val="center"/>
            </w:pPr>
            <w:r>
              <w:rPr>
                <w:rFonts w:ascii="游ゴシック" w:cs="游ゴシック" w:eastAsia="游ゴシック" w:hAnsi="游ゴシック"/>
                <w:b/>
                <w:bCs/>
                <w:color w:val="FFFFFF"/>
                <w:sz w:val="15"/>
                <w:szCs w:val="15"/>
              </w:rPr>
              <w:t xml:space="preserve">役員会</w:t>
            </w:r>
          </w:p>
          <w:p>
            <w:pPr>
              <w:spacing w:line="230"/>
              <w:jc w:val="center"/>
            </w:pPr>
            <w:r>
              <w:rPr>
                <w:rFonts w:ascii="游ゴシック" w:cs="游ゴシック" w:eastAsia="游ゴシック" w:hAnsi="游ゴシック"/>
                <w:b/>
                <w:bCs/>
                <w:color w:val="FFFFFF"/>
                <w:sz w:val="15"/>
                <w:szCs w:val="15"/>
              </w:rPr>
              <w:t xml:space="preserve">定例会</w:t>
            </w:r>
          </w:p>
        </w:tc>
        <w:tc>
          <w:tcPr>
            <w:tcW w:type="dxa" w:w="1100"/>
            <w:shd w:fill="3B5A28" w:val="clear"/>
            <w:tcMar>
              <w:top w:type="dxa" w:w="80"/>
              <w:left w:type="dxa" w:w="60"/>
              <w:bottom w:type="dxa" w:w="80"/>
              <w:right w:type="dxa" w:w="60"/>
            </w:tcMar>
          </w:tcPr>
          <w:p>
            <w:pPr>
              <w:spacing w:line="230"/>
              <w:jc w:val="center"/>
            </w:pPr>
            <w:r>
              <w:rPr>
                <w:rFonts w:ascii="游ゴシック" w:cs="游ゴシック" w:eastAsia="游ゴシック" w:hAnsi="游ゴシック"/>
                <w:b/>
                <w:bCs/>
                <w:color w:val="FFFFFF"/>
                <w:sz w:val="15"/>
                <w:szCs w:val="15"/>
              </w:rPr>
              <w:t xml:space="preserve">フリー</w:t>
            </w:r>
          </w:p>
          <w:p>
            <w:pPr>
              <w:spacing w:line="230"/>
              <w:jc w:val="center"/>
            </w:pPr>
            <w:r>
              <w:rPr>
                <w:rFonts w:ascii="游ゴシック" w:cs="游ゴシック" w:eastAsia="游ゴシック" w:hAnsi="游ゴシック"/>
                <w:b/>
                <w:bCs/>
                <w:color w:val="FFFFFF"/>
                <w:sz w:val="15"/>
                <w:szCs w:val="15"/>
              </w:rPr>
              <w:t xml:space="preserve">討議</w:t>
            </w:r>
          </w:p>
        </w:tc>
        <w:tc>
          <w:tcPr>
            <w:tcW w:type="dxa" w:w="1100"/>
            <w:shd w:fill="3B5A28" w:val="clear"/>
            <w:tcMar>
              <w:top w:type="dxa" w:w="80"/>
              <w:left w:type="dxa" w:w="60"/>
              <w:bottom w:type="dxa" w:w="80"/>
              <w:right w:type="dxa" w:w="60"/>
            </w:tcMar>
          </w:tcPr>
          <w:p>
            <w:pPr>
              <w:spacing w:line="230"/>
              <w:jc w:val="center"/>
            </w:pPr>
            <w:r>
              <w:rPr>
                <w:rFonts w:ascii="游ゴシック" w:cs="游ゴシック" w:eastAsia="游ゴシック" w:hAnsi="游ゴシック"/>
                <w:b/>
                <w:bCs/>
                <w:color w:val="FFFFFF"/>
                <w:sz w:val="15"/>
                <w:szCs w:val="15"/>
              </w:rPr>
              <w:t xml:space="preserve">意見</w:t>
            </w:r>
          </w:p>
          <w:p>
            <w:pPr>
              <w:spacing w:line="230"/>
              <w:jc w:val="center"/>
            </w:pPr>
            <w:r>
              <w:rPr>
                <w:rFonts w:ascii="游ゴシック" w:cs="游ゴシック" w:eastAsia="游ゴシック" w:hAnsi="游ゴシック"/>
                <w:b/>
                <w:bCs/>
                <w:color w:val="FFFFFF"/>
                <w:sz w:val="15"/>
                <w:szCs w:val="15"/>
              </w:rPr>
              <w:t xml:space="preserve">交換会</w:t>
            </w:r>
          </w:p>
        </w:tc>
        <w:tc>
          <w:tcPr>
            <w:tcW w:type="dxa" w:w="1100"/>
            <w:shd w:fill="3B5A28" w:val="clear"/>
            <w:tcMar>
              <w:top w:type="dxa" w:w="80"/>
              <w:left w:type="dxa" w:w="60"/>
              <w:bottom w:type="dxa" w:w="80"/>
              <w:right w:type="dxa" w:w="60"/>
            </w:tcMar>
          </w:tcPr>
          <w:p>
            <w:pPr>
              <w:spacing w:line="230"/>
              <w:jc w:val="center"/>
            </w:pPr>
            <w:r>
              <w:rPr>
                <w:rFonts w:ascii="游ゴシック" w:cs="游ゴシック" w:eastAsia="游ゴシック" w:hAnsi="游ゴシック"/>
                <w:b/>
                <w:bCs/>
                <w:color w:val="FFFFFF"/>
                <w:sz w:val="15"/>
                <w:szCs w:val="15"/>
              </w:rPr>
              <w:t xml:space="preserve">引継ぎ</w:t>
            </w:r>
          </w:p>
          <w:p>
            <w:pPr>
              <w:spacing w:line="230"/>
              <w:jc w:val="center"/>
            </w:pPr>
            <w:r>
              <w:rPr>
                <w:rFonts w:ascii="游ゴシック" w:cs="游ゴシック" w:eastAsia="游ゴシック" w:hAnsi="游ゴシック"/>
                <w:b/>
                <w:bCs/>
                <w:color w:val="FFFFFF"/>
                <w:sz w:val="15"/>
                <w:szCs w:val="15"/>
              </w:rPr>
              <w:t xml:space="preserve">打合せ</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日時・場所・参加者</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目的(何のための場か)</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決定事項</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宿題(誰・いつ・何)</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保留・持ち越し</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質問と回答のセット</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発言者名</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印象的な発言の逐語</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出たアイデアの一覧</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論点の対立軸</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相手の背景・立場</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判断の理由・経緯</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失敗談・注意点</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r>
      <w:tr>
        <w:tc>
          <w:tcPr>
            <w:tcW w:type="dxa" w:w="2600"/>
            <w:shd w:fill="F7FAF4" w:val="clear"/>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次回予定</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shd w:fill="F7FAF4" w:val="clear"/>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r>
      <w:tr>
        <w:tc>
          <w:tcPr>
            <w:tcW w:type="dxa" w:w="2600"/>
            <w:tcMar>
              <w:top w:type="dxa" w:w="70"/>
              <w:left w:type="dxa" w:w="110"/>
              <w:bottom w:type="dxa" w:w="70"/>
              <w:right w:type="dxa" w:w="110"/>
            </w:tcMar>
          </w:tcPr>
          <w:p>
            <w:pPr>
              <w:spacing w:line="260"/>
            </w:pPr>
            <w:r>
              <w:rPr>
                <w:rFonts w:ascii="游ゴシック" w:cs="游ゴシック" w:eastAsia="游ゴシック" w:hAnsi="游ゴシック"/>
                <w:b w:val="false"/>
                <w:bCs w:val="false"/>
                <w:color w:val="262626"/>
                <w:sz w:val="17"/>
                <w:szCs w:val="17"/>
              </w:rPr>
              <w:t xml:space="preserve">所感・気づき</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bCs/>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AAAAAA"/>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c>
          <w:tcPr>
            <w:tcW w:type="dxa" w:w="1100"/>
            <w:tcMar>
              <w:top w:type="dxa" w:w="70"/>
              <w:left w:type="dxa" w:w="60"/>
              <w:bottom w:type="dxa" w:w="70"/>
              <w:right w:type="dxa" w:w="60"/>
            </w:tcMar>
          </w:tcPr>
          <w:p>
            <w:pPr>
              <w:spacing w:line="260"/>
              <w:jc w:val="center"/>
            </w:pPr>
            <w:r>
              <w:rPr>
                <w:rFonts w:ascii="游ゴシック" w:cs="游ゴシック" w:eastAsia="游ゴシック" w:hAnsi="游ゴシック"/>
                <w:b w:val="false"/>
                <w:bCs w:val="false"/>
                <w:color w:val="262626"/>
                <w:sz w:val="18"/>
                <w:szCs w:val="18"/>
              </w:rPr>
              <w:t xml:space="preserve">○</w:t>
            </w:r>
          </w:p>
        </w:tc>
      </w:tr>
    </w:tbl>
    <w:p>
      <w:pPr>
        <w:spacing w:after="150"/>
      </w:pPr>
    </w:p>
    <w:p>
      <w:pPr>
        <w:spacing w:after="180" w:line="300"/>
      </w:pPr>
      <w:r>
        <w:rPr>
          <w:rFonts w:ascii="游ゴシック" w:cs="游ゴシック" w:eastAsia="游ゴシック" w:hAnsi="游ゴシック"/>
          <w:b w:val="false"/>
          <w:bCs w:val="false"/>
          <w:color w:val="262626"/>
          <w:sz w:val="21"/>
          <w:szCs w:val="21"/>
        </w:rPr>
        <w:t xml:space="preserve">どのタイプでも共通して必要なのは、冒頭の「日時・場所・参加者」です。録音の最初に声に出して読み上げておくと、あとで確実に埋まります。</w:t>
      </w:r>
    </w:p>
    <w:p>
      <w:pPr>
        <w:spacing w:after="150" w:before="300"/>
      </w:pPr>
      <w:r>
        <w:rPr>
          <w:rFonts w:ascii="游ゴシック" w:cs="游ゴシック" w:eastAsia="游ゴシック" w:hAnsi="游ゴシック"/>
          <w:b/>
          <w:bCs/>
          <w:color w:val="538135"/>
          <w:sz w:val="27"/>
          <w:szCs w:val="27"/>
        </w:rPr>
        <w:t xml:space="preserve">2 タイプ別プロンプト集(コピーして使う)</w:t>
      </w:r>
    </w:p>
    <w:p>
      <w:pPr>
        <w:spacing w:after="120" w:line="300"/>
      </w:pPr>
      <w:r>
        <w:rPr>
          <w:rFonts w:ascii="游ゴシック" w:cs="游ゴシック" w:eastAsia="游ゴシック" w:hAnsi="游ゴシック"/>
          <w:b w:val="false"/>
          <w:bCs w:val="false"/>
          <w:color w:val="262626"/>
          <w:sz w:val="21"/>
          <w:szCs w:val="21"/>
        </w:rPr>
        <w:t xml:space="preserve">文字起こしを貼り付けたうえで、下記のプロンプトをそのまま使ってください。いずれも末尾の一文(推測の禁止)が品質を左右します。</w:t>
      </w:r>
    </w:p>
    <w:p>
      <w:pPr>
        <w:spacing w:after="90" w:before="200"/>
      </w:pPr>
      <w:r>
        <w:rPr>
          <w:rFonts w:ascii="游ゴシック" w:cs="游ゴシック" w:eastAsia="游ゴシック" w:hAnsi="游ゴシック"/>
          <w:b/>
          <w:bCs/>
          <w:color w:val="262626"/>
          <w:sz w:val="22"/>
          <w:szCs w:val="22"/>
        </w:rPr>
        <w:t xml:space="preserve">A 発表会・質疑応答</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以下の文字起こしから、発表会の記録を作成してください。</w:t>
            </w:r>
          </w:p>
          <w:p>
            <w:pPr>
              <w:spacing w:after="55" w:line="275"/>
            </w:pPr>
            <w:r>
              <w:rPr>
                <w:rFonts w:ascii="游ゴシック" w:cs="游ゴシック" w:eastAsia="游ゴシック" w:hAnsi="游ゴシック"/>
                <w:b w:val="false"/>
                <w:bCs w:val="false"/>
                <w:color w:val="262626"/>
                <w:sz w:val="18"/>
                <w:szCs w:val="18"/>
              </w:rPr>
              <w:t xml:space="preserve">構成:①発表の概要(3行) ②質疑応答(質問と回答を1組ずつ、質問者の立場が分かる場合は併記) ③いただいたコメント・助言 ④次に活かすこと。</w:t>
            </w:r>
          </w:p>
          <w:p>
            <w:pPr>
              <w:spacing w:after="55" w:line="275"/>
            </w:pPr>
            <w:r>
              <w:rPr>
                <w:rFonts w:ascii="游ゴシック" w:cs="游ゴシック" w:eastAsia="游ゴシック" w:hAnsi="游ゴシック"/>
                <w:b w:val="false"/>
                <w:bCs w:val="false"/>
                <w:color w:val="262626"/>
                <w:sz w:val="18"/>
                <w:szCs w:val="18"/>
              </w:rPr>
              <w:t xml:space="preserve">質問と回答は要約せず、意味が変わらない範囲で発言に近い形で残してください。</w:t>
            </w:r>
          </w:p>
          <w:p>
            <w:pPr>
              <w:spacing w:after="55" w:line="275"/>
            </w:pPr>
            <w:r>
              <w:rPr>
                <w:rFonts w:ascii="游ゴシック" w:cs="游ゴシック" w:eastAsia="游ゴシック" w:hAnsi="游ゴシック"/>
                <w:b w:val="false"/>
                <w:bCs w:val="false"/>
                <w:color w:val="262626"/>
                <w:sz w:val="18"/>
                <w:szCs w:val="18"/>
              </w:rPr>
              <w:t xml:space="preserve">文字起こしにない情報は推測しないでください。不明な箇所は【要確認】と記してください。</w:t>
            </w:r>
          </w:p>
        </w:tc>
      </w:tr>
    </w:tbl>
    <w:p>
      <w:pPr>
        <w:spacing w:after="90" w:before="200"/>
      </w:pPr>
      <w:r>
        <w:rPr>
          <w:rFonts w:ascii="游ゴシック" w:cs="游ゴシック" w:eastAsia="游ゴシック" w:hAnsi="游ゴシック"/>
          <w:b/>
          <w:bCs/>
          <w:color w:val="262626"/>
          <w:sz w:val="22"/>
          <w:szCs w:val="22"/>
        </w:rPr>
        <w:t xml:space="preserve">B インタビュー・ヒアリング</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以下の文字起こしから、インタビュー記録を作成してください。</w:t>
            </w:r>
          </w:p>
          <w:p>
            <w:pPr>
              <w:spacing w:after="55" w:line="275"/>
            </w:pPr>
            <w:r>
              <w:rPr>
                <w:rFonts w:ascii="游ゴシック" w:cs="游ゴシック" w:eastAsia="游ゴシック" w:hAnsi="游ゴシック"/>
                <w:b w:val="false"/>
                <w:bCs w:val="false"/>
                <w:color w:val="262626"/>
                <w:sz w:val="18"/>
                <w:szCs w:val="18"/>
              </w:rPr>
              <w:t xml:space="preserve">構成:①相手の方の背景・立場 ②聞いたこと(テーマ別に、質問と回答をセットで) ③特に印象的だった発言(逐語で3〜5個) ④分かったこと ⑤次に聞きたいこと。</w:t>
            </w:r>
          </w:p>
          <w:p>
            <w:pPr>
              <w:spacing w:after="55" w:line="275"/>
            </w:pPr>
            <w:r>
              <w:rPr>
                <w:rFonts w:ascii="游ゴシック" w:cs="游ゴシック" w:eastAsia="游ゴシック" w:hAnsi="游ゴシック"/>
                <w:b w:val="false"/>
                <w:bCs w:val="false"/>
                <w:color w:val="262626"/>
                <w:sz w:val="18"/>
                <w:szCs w:val="18"/>
              </w:rPr>
              <w:t xml:space="preserve">話し手の言い回しはできるだけ残してください。要約しすぎないでください。</w:t>
            </w:r>
          </w:p>
          <w:p>
            <w:pPr>
              <w:spacing w:after="55" w:line="275"/>
            </w:pPr>
            <w:r>
              <w:rPr>
                <w:rFonts w:ascii="游ゴシック" w:cs="游ゴシック" w:eastAsia="游ゴシック" w:hAnsi="游ゴシック"/>
                <w:b w:val="false"/>
                <w:bCs w:val="false"/>
                <w:color w:val="262626"/>
                <w:sz w:val="18"/>
                <w:szCs w:val="18"/>
              </w:rPr>
              <w:t xml:space="preserve">文字起こしにない情報は推測しないでください。</w:t>
            </w:r>
          </w:p>
        </w:tc>
      </w:tr>
    </w:tbl>
    <w:p>
      <w:pPr>
        <w:spacing w:after="90" w:before="200"/>
      </w:pPr>
      <w:r>
        <w:rPr>
          <w:rFonts w:ascii="游ゴシック" w:cs="游ゴシック" w:eastAsia="游ゴシック" w:hAnsi="游ゴシック"/>
          <w:b/>
          <w:bCs/>
          <w:color w:val="262626"/>
          <w:sz w:val="22"/>
          <w:szCs w:val="22"/>
        </w:rPr>
        <w:t xml:space="preserve">C 役員会・定例ミーティング</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以下の文字起こしから議事録を作成してください。</w:t>
            </w:r>
          </w:p>
          <w:p>
            <w:pPr>
              <w:spacing w:after="55" w:line="275"/>
            </w:pPr>
            <w:r>
              <w:rPr>
                <w:rFonts w:ascii="游ゴシック" w:cs="游ゴシック" w:eastAsia="游ゴシック" w:hAnsi="游ゴシック"/>
                <w:b w:val="false"/>
                <w:bCs w:val="false"/>
                <w:color w:val="262626"/>
                <w:sz w:val="18"/>
                <w:szCs w:val="18"/>
              </w:rPr>
              <w:t xml:space="preserve">見出しは「1. 決定事項」「2. 宿題(誰が・いつまでに・何をやるか)」「3. 保留・持ち越し」「4. 議論の要点」「5. 次回予定」の5つに固定してください。</w:t>
            </w:r>
          </w:p>
          <w:p>
            <w:pPr>
              <w:spacing w:after="55" w:line="275"/>
            </w:pPr>
            <w:r>
              <w:rPr>
                <w:rFonts w:ascii="游ゴシック" w:cs="游ゴシック" w:eastAsia="游ゴシック" w:hAnsi="游ゴシック"/>
                <w:b w:val="false"/>
                <w:bCs w:val="false"/>
                <w:color w:val="262626"/>
                <w:sz w:val="18"/>
                <w:szCs w:val="18"/>
              </w:rPr>
              <w:t xml:space="preserve">決定事項には、決まったことだけを書いてください。意見が出ただけのものは議論の要点に入れてください。</w:t>
            </w:r>
          </w:p>
          <w:p>
            <w:pPr>
              <w:spacing w:after="55" w:line="275"/>
            </w:pPr>
            <w:r>
              <w:rPr>
                <w:rFonts w:ascii="游ゴシック" w:cs="游ゴシック" w:eastAsia="游ゴシック" w:hAnsi="游ゴシック"/>
                <w:b w:val="false"/>
                <w:bCs w:val="false"/>
                <w:color w:val="262626"/>
                <w:sz w:val="18"/>
                <w:szCs w:val="18"/>
              </w:rPr>
              <w:t xml:space="preserve">文字起こしにない情報は推測しないでください。不明な箇所は【要確認】と記してください。</w:t>
            </w:r>
          </w:p>
        </w:tc>
      </w:tr>
    </w:tbl>
    <w:p>
      <w:pPr>
        <w:spacing w:after="90" w:before="200"/>
      </w:pPr>
      <w:r>
        <w:rPr>
          <w:rFonts w:ascii="游ゴシック" w:cs="游ゴシック" w:eastAsia="游ゴシック" w:hAnsi="游ゴシック"/>
          <w:b/>
          <w:bCs/>
          <w:color w:val="262626"/>
          <w:sz w:val="22"/>
          <w:szCs w:val="22"/>
        </w:rPr>
        <w:t xml:space="preserve">D フリーディスカッション(アイデア出し)</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以下の文字起こしから、話し合いの記録を作成してください。</w:t>
            </w:r>
          </w:p>
          <w:p>
            <w:pPr>
              <w:spacing w:after="55" w:line="275"/>
            </w:pPr>
            <w:r>
              <w:rPr>
                <w:rFonts w:ascii="游ゴシック" w:cs="游ゴシック" w:eastAsia="游ゴシック" w:hAnsi="游ゴシック"/>
                <w:b w:val="false"/>
                <w:bCs w:val="false"/>
                <w:color w:val="262626"/>
                <w:sz w:val="18"/>
                <w:szCs w:val="18"/>
              </w:rPr>
              <w:t xml:space="preserve">構成:①出たアイデアの一覧(発言順に、まとめずにすべて) ②アイデアをテーマ別にグループ分けしたもの ③意見が分かれた点(対立軸) ④保留になったこと。</w:t>
            </w:r>
          </w:p>
          <w:p>
            <w:pPr>
              <w:spacing w:after="55" w:line="275"/>
            </w:pPr>
            <w:r>
              <w:rPr>
                <w:rFonts w:ascii="游ゴシック" w:cs="游ゴシック" w:eastAsia="游ゴシック" w:hAnsi="游ゴシック"/>
                <w:b w:val="false"/>
                <w:bCs w:val="false"/>
                <w:color w:val="262626"/>
                <w:sz w:val="18"/>
                <w:szCs w:val="18"/>
              </w:rPr>
              <w:t xml:space="preserve">アイデアは良し悪しを判断せず、出たものをすべて残してください。</w:t>
            </w:r>
          </w:p>
          <w:p>
            <w:pPr>
              <w:spacing w:after="55" w:line="275"/>
            </w:pPr>
            <w:r>
              <w:rPr>
                <w:rFonts w:ascii="游ゴシック" w:cs="游ゴシック" w:eastAsia="游ゴシック" w:hAnsi="游ゴシック"/>
                <w:b w:val="false"/>
                <w:bCs w:val="false"/>
                <w:color w:val="262626"/>
                <w:sz w:val="18"/>
                <w:szCs w:val="18"/>
              </w:rPr>
              <w:t xml:space="preserve">文字起こしにない情報は推測しないでください。</w:t>
            </w:r>
          </w:p>
        </w:tc>
      </w:tr>
    </w:tbl>
    <w:p>
      <w:pPr>
        <w:spacing w:after="90" w:before="200"/>
      </w:pPr>
      <w:r>
        <w:rPr>
          <w:rFonts w:ascii="游ゴシック" w:cs="游ゴシック" w:eastAsia="游ゴシック" w:hAnsi="游ゴシック"/>
          <w:b/>
          <w:bCs/>
          <w:color w:val="262626"/>
          <w:sz w:val="22"/>
          <w:szCs w:val="22"/>
        </w:rPr>
        <w:t xml:space="preserve">E 意見交換会(地域の方・関係者との)</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以下の文字起こしから、意見交換の記録を作成してください。</w:t>
            </w:r>
          </w:p>
          <w:p>
            <w:pPr>
              <w:spacing w:after="55" w:line="275"/>
            </w:pPr>
            <w:r>
              <w:rPr>
                <w:rFonts w:ascii="游ゴシック" w:cs="游ゴシック" w:eastAsia="游ゴシック" w:hAnsi="游ゴシック"/>
                <w:b w:val="false"/>
                <w:bCs w:val="false"/>
                <w:color w:val="262626"/>
                <w:sz w:val="18"/>
                <w:szCs w:val="18"/>
              </w:rPr>
              <w:t xml:space="preserve">構成:①参加者と立場 ②立場ごとに出た意見(誰がどの立場から何を言ったか) ③合意できた点 ④意見が分かれた点 ⑤宿題・次の約束。</w:t>
            </w:r>
          </w:p>
          <w:p>
            <w:pPr>
              <w:spacing w:after="55" w:line="275"/>
            </w:pPr>
            <w:r>
              <w:rPr>
                <w:rFonts w:ascii="游ゴシック" w:cs="游ゴシック" w:eastAsia="游ゴシック" w:hAnsi="游ゴシック"/>
                <w:b w:val="false"/>
                <w:bCs w:val="false"/>
                <w:color w:val="262626"/>
                <w:sz w:val="18"/>
                <w:szCs w:val="18"/>
              </w:rPr>
              <w:t xml:space="preserve">賛成意見だけでなく、懸念や反対意見も温度感が伝わる形で残してください。</w:t>
            </w:r>
          </w:p>
          <w:p>
            <w:pPr>
              <w:spacing w:after="55" w:line="275"/>
            </w:pPr>
            <w:r>
              <w:rPr>
                <w:rFonts w:ascii="游ゴシック" w:cs="游ゴシック" w:eastAsia="游ゴシック" w:hAnsi="游ゴシック"/>
                <w:b w:val="false"/>
                <w:bCs w:val="false"/>
                <w:color w:val="262626"/>
                <w:sz w:val="18"/>
                <w:szCs w:val="18"/>
              </w:rPr>
              <w:t xml:space="preserve">文字起こしにない情報は推測しないでください。</w:t>
            </w:r>
          </w:p>
        </w:tc>
      </w:tr>
    </w:tbl>
    <w:p>
      <w:pPr>
        <w:spacing w:after="90" w:before="200"/>
      </w:pPr>
      <w:r>
        <w:rPr>
          <w:rFonts w:ascii="游ゴシック" w:cs="游ゴシック" w:eastAsia="游ゴシック" w:hAnsi="游ゴシック"/>
          <w:b/>
          <w:bCs/>
          <w:color w:val="262626"/>
          <w:sz w:val="22"/>
          <w:szCs w:val="22"/>
        </w:rPr>
        <w:t xml:space="preserve">F 引継ぎの打合せ</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添付の資料と、以下の文字起こし(引継ぎの打合せ)から、引継ぎ資料の下書きを作成してください。</w:t>
            </w:r>
          </w:p>
          <w:p>
            <w:pPr>
              <w:spacing w:after="55" w:line="275"/>
            </w:pPr>
            <w:r>
              <w:rPr>
                <w:rFonts w:ascii="游ゴシック" w:cs="游ゴシック" w:eastAsia="游ゴシック" w:hAnsi="游ゴシック"/>
                <w:b w:val="false"/>
                <w:bCs w:val="false"/>
                <w:color w:val="262626"/>
                <w:sz w:val="18"/>
                <w:szCs w:val="18"/>
              </w:rPr>
              <w:t xml:space="preserve">構成:①活動の概要 ②年間の流れ ③関係者と付き合い方のコツ ④判断の理由(なぜそうしたか) ⑤失敗談・注意点 ⑥引き継ぐファイルやアカウント。</w:t>
            </w:r>
          </w:p>
          <w:p>
            <w:pPr>
              <w:spacing w:after="55" w:line="275"/>
            </w:pPr>
            <w:r>
              <w:rPr>
                <w:rFonts w:ascii="游ゴシック" w:cs="游ゴシック" w:eastAsia="游ゴシック" w:hAnsi="游ゴシック"/>
                <w:b w:val="false"/>
                <w:bCs w:val="false"/>
                <w:color w:val="262626"/>
                <w:sz w:val="18"/>
                <w:szCs w:val="18"/>
              </w:rPr>
              <w:t xml:space="preserve">あわせて、資料を読んだだけでは分からないことを聞き出すための質問リストを10個作成してください。</w:t>
            </w:r>
          </w:p>
          <w:p>
            <w:pPr>
              <w:spacing w:after="55" w:line="275"/>
            </w:pPr>
            <w:r>
              <w:rPr>
                <w:rFonts w:ascii="游ゴシック" w:cs="游ゴシック" w:eastAsia="游ゴシック" w:hAnsi="游ゴシック"/>
                <w:b w:val="false"/>
                <w:bCs w:val="false"/>
                <w:color w:val="262626"/>
                <w:sz w:val="18"/>
                <w:szCs w:val="18"/>
              </w:rPr>
              <w:t xml:space="preserve">文字起こしと資料にない情報は推測しないでください。</w:t>
            </w:r>
          </w:p>
        </w:tc>
      </w:tr>
    </w:tbl>
    <w:p>
      <w:pPr>
        <w:spacing w:after="150"/>
      </w:pPr>
    </w:p>
    <w:p>
      <w:pPr>
        <w:spacing w:after="150" w:before="300"/>
      </w:pPr>
      <w:r>
        <w:rPr>
          <w:rFonts w:ascii="游ゴシック" w:cs="游ゴシック" w:eastAsia="游ゴシック" w:hAnsi="游ゴシック"/>
          <w:b/>
          <w:bCs/>
          <w:color w:val="538135"/>
          <w:sz w:val="27"/>
          <w:szCs w:val="27"/>
        </w:rPr>
        <w:t xml:space="preserve">3 固有名詞の誤変換を防ぐ ― 用語リスト</w:t>
      </w:r>
    </w:p>
    <w:p>
      <w:pPr>
        <w:spacing w:after="120" w:line="300"/>
      </w:pPr>
      <w:r>
        <w:rPr>
          <w:rFonts w:ascii="游ゴシック" w:cs="游ゴシック" w:eastAsia="游ゴシック" w:hAnsi="游ゴシック"/>
          <w:b w:val="false"/>
          <w:bCs w:val="false"/>
          <w:color w:val="262626"/>
          <w:sz w:val="21"/>
          <w:szCs w:val="21"/>
        </w:rPr>
        <w:t xml:space="preserve">人名・地名・団体名・活動独自の用語は、文字起こしで最も壊れやすい部分です。会議の前にリストを作っておき、AIに渡すときに一緒に貼り付けます。</w:t>
      </w:r>
    </w:p>
    <w:tbl>
      <w:tblPr>
        <w:tblW w:type="dxa" w:w="9200"/>
        <w:tblBorders>
          <w:top w:val="single" w:color="B7CFA4" w:sz="4"/>
          <w:left w:val="single" w:color="B7CFA4" w:sz="4"/>
          <w:bottom w:val="single" w:color="B7CFA4" w:sz="4"/>
          <w:right w:val="single" w:color="B7CFA4" w:sz="4"/>
          <w:insideH w:val="single" w:color="auto" w:sz="4"/>
          <w:insideV w:val="single" w:color="auto" w:sz="4"/>
        </w:tblBorders>
      </w:tblPr>
      <w:tblGrid>
        <w:gridCol w:w="9200"/>
      </w:tblGrid>
      <w:tr>
        <w:tc>
          <w:tcPr>
            <w:tcW w:type="dxa" w:w="9200"/>
            <w:shd w:fill="F4F8EF" w:val="clear"/>
            <w:tcMar>
              <w:top w:type="dxa" w:w="130"/>
              <w:left w:type="dxa" w:w="190"/>
              <w:bottom w:type="dxa" w:w="130"/>
              <w:right w:type="dxa" w:w="190"/>
            </w:tcMar>
          </w:tcPr>
          <w:p>
            <w:pPr>
              <w:spacing w:after="55" w:line="275"/>
            </w:pPr>
            <w:r>
              <w:rPr>
                <w:rFonts w:ascii="游ゴシック" w:cs="游ゴシック" w:eastAsia="游ゴシック" w:hAnsi="游ゴシック"/>
                <w:b w:val="false"/>
                <w:bCs w:val="false"/>
                <w:color w:val="262626"/>
                <w:sz w:val="18"/>
                <w:szCs w:val="18"/>
              </w:rPr>
              <w:t xml:space="preserve">【プロンプトに追加する一文】</w:t>
            </w:r>
          </w:p>
          <w:p>
            <w:pPr>
              <w:spacing w:after="55" w:line="275"/>
            </w:pPr>
            <w:r>
              <w:rPr>
                <w:rFonts w:ascii="游ゴシック" w:cs="游ゴシック" w:eastAsia="游ゴシック" w:hAnsi="游ゴシック"/>
                <w:b w:val="false"/>
                <w:bCs w:val="false"/>
                <w:color w:val="262626"/>
                <w:sz w:val="18"/>
                <w:szCs w:val="18"/>
              </w:rPr>
              <w:t xml:space="preserve">以下の用語リストにある表記を正とし、文字起こし中の音が似た誤変換をこの表記に修正してください。</w:t>
            </w:r>
          </w:p>
          <w:p>
            <w:pPr>
              <w:spacing w:after="55" w:line="275"/>
            </w:pPr>
            <w:r>
              <w:rPr>
                <w:rFonts w:ascii="游ゴシック" w:cs="游ゴシック" w:eastAsia="游ゴシック" w:hAnsi="游ゴシック"/>
                <w:b w:val="false"/>
                <w:bCs w:val="false"/>
                <w:color w:val="262626"/>
                <w:sz w:val="18"/>
                <w:szCs w:val="18"/>
              </w:rPr>
              <w:t xml:space="preserve">用語リスト:日出町(ひじまち)/やさイートフェス/ベジQ/青井農園/◯◯(参加者名)…</w:t>
            </w:r>
          </w:p>
        </w:tc>
      </w:tr>
    </w:tbl>
    <w:p>
      <w:pPr>
        <w:spacing w:after="180" w:line="300"/>
      </w:pPr>
      <w:r>
        <w:rPr>
          <w:rFonts w:ascii="游ゴシック" w:cs="游ゴシック" w:eastAsia="游ゴシック" w:hAnsi="游ゴシック"/>
          <w:b w:val="false"/>
          <w:bCs w:val="false"/>
          <w:color w:val="262626"/>
          <w:sz w:val="21"/>
          <w:szCs w:val="21"/>
        </w:rPr>
        <w:t xml:space="preserve">用語リストは一度作れば使い回せます。チームの共有フォルダに置き、新しい用語が出るたびに追記していくと、代替わり後の資産にもなります。</w:t>
      </w:r>
    </w:p>
    <w:p>
      <w:pPr>
        <w:spacing w:after="150" w:before="300"/>
      </w:pPr>
      <w:r>
        <w:rPr>
          <w:rFonts w:ascii="游ゴシック" w:cs="游ゴシック" w:eastAsia="游ゴシック" w:hAnsi="游ゴシック"/>
          <w:b/>
          <w:bCs/>
          <w:color w:val="538135"/>
          <w:sz w:val="27"/>
          <w:szCs w:val="27"/>
        </w:rPr>
        <w:t xml:space="preserve">4 人が最後に確認する ― 検証チェックリスト</w:t>
      </w:r>
    </w:p>
    <w:p>
      <w:pPr>
        <w:spacing w:after="120" w:line="300"/>
      </w:pPr>
      <w:r>
        <w:rPr>
          <w:rFonts w:ascii="游ゴシック" w:cs="游ゴシック" w:eastAsia="游ゴシック" w:hAnsi="游ゴシック"/>
          <w:b w:val="false"/>
          <w:bCs w:val="false"/>
          <w:color w:val="262626"/>
          <w:sz w:val="21"/>
          <w:szCs w:val="21"/>
        </w:rPr>
        <w:t xml:space="preserve">AIの下書きは「よくできた仮」です。共有の前に、原資料と突き合わせて次の7点を確認してください。</w:t>
      </w:r>
    </w:p>
    <w:p>
      <w:pPr>
        <w:spacing w:after="80" w:line="300"/>
      </w:pPr>
      <w:r>
        <w:rPr>
          <w:rFonts w:ascii="游ゴシック" w:cs="游ゴシック" w:eastAsia="游ゴシック" w:hAnsi="游ゴシック"/>
          <w:b w:val="false"/>
          <w:bCs w:val="false"/>
          <w:color w:val="262626"/>
          <w:sz w:val="21"/>
          <w:szCs w:val="21"/>
        </w:rPr>
        <w:t xml:space="preserve">□ 数値(金額・件数・日付)は原資料と一致しているか</w:t>
      </w:r>
    </w:p>
    <w:p>
      <w:pPr>
        <w:spacing w:after="80" w:line="300"/>
      </w:pPr>
      <w:r>
        <w:rPr>
          <w:rFonts w:ascii="游ゴシック" w:cs="游ゴシック" w:eastAsia="游ゴシック" w:hAnsi="游ゴシック"/>
          <w:b w:val="false"/>
          <w:bCs w:val="false"/>
          <w:color w:val="262626"/>
          <w:sz w:val="21"/>
          <w:szCs w:val="21"/>
        </w:rPr>
        <w:t xml:space="preserve">□ 固有名詞(人名・地名・団体名)の表記は正しいか</w:t>
      </w:r>
    </w:p>
    <w:p>
      <w:pPr>
        <w:spacing w:after="80" w:line="300"/>
      </w:pPr>
      <w:r>
        <w:rPr>
          <w:rFonts w:ascii="游ゴシック" w:cs="游ゴシック" w:eastAsia="游ゴシック" w:hAnsi="游ゴシック"/>
          <w:b w:val="false"/>
          <w:bCs w:val="false"/>
          <w:color w:val="262626"/>
          <w:sz w:val="21"/>
          <w:szCs w:val="21"/>
        </w:rPr>
        <w:t xml:space="preserve">□ 宿題は「誰が・いつまでに・何を」の形で特定されているか</w:t>
      </w:r>
    </w:p>
    <w:p>
      <w:pPr>
        <w:spacing w:after="80" w:line="300"/>
      </w:pPr>
      <w:r>
        <w:rPr>
          <w:rFonts w:ascii="游ゴシック" w:cs="游ゴシック" w:eastAsia="游ゴシック" w:hAnsi="游ゴシック"/>
          <w:b w:val="false"/>
          <w:bCs w:val="false"/>
          <w:color w:val="262626"/>
          <w:sz w:val="21"/>
          <w:szCs w:val="21"/>
        </w:rPr>
        <w:t xml:space="preserve">□ 「決まったこと」と「意見が出ただけのこと」が区別されているか</w:t>
      </w:r>
    </w:p>
    <w:p>
      <w:pPr>
        <w:spacing w:after="80" w:line="300"/>
      </w:pPr>
      <w:r>
        <w:rPr>
          <w:rFonts w:ascii="游ゴシック" w:cs="游ゴシック" w:eastAsia="游ゴシック" w:hAnsi="游ゴシック"/>
          <w:b w:val="false"/>
          <w:bCs w:val="false"/>
          <w:color w:val="262626"/>
          <w:sz w:val="21"/>
          <w:szCs w:val="21"/>
        </w:rPr>
        <w:t xml:space="preserve">□ 反対意見・懸念の温度感が消えていないか(AIは丸めがち)</w:t>
      </w:r>
    </w:p>
    <w:p>
      <w:pPr>
        <w:spacing w:after="80" w:line="300"/>
      </w:pPr>
      <w:r>
        <w:rPr>
          <w:rFonts w:ascii="游ゴシック" w:cs="游ゴシック" w:eastAsia="游ゴシック" w:hAnsi="游ゴシック"/>
          <w:b w:val="false"/>
          <w:bCs w:val="false"/>
          <w:color w:val="262626"/>
          <w:sz w:val="21"/>
          <w:szCs w:val="21"/>
        </w:rPr>
        <w:t xml:space="preserve">□ 【要確認】タグはすべて解消したか</w:t>
      </w:r>
    </w:p>
    <w:p>
      <w:pPr>
        <w:spacing w:after="80" w:line="300"/>
      </w:pPr>
      <w:r>
        <w:rPr>
          <w:rFonts w:ascii="游ゴシック" w:cs="游ゴシック" w:eastAsia="游ゴシック" w:hAnsi="游ゴシック"/>
          <w:b w:val="false"/>
          <w:bCs w:val="false"/>
          <w:color w:val="262626"/>
          <w:sz w:val="21"/>
          <w:szCs w:val="21"/>
        </w:rPr>
        <w:t xml:space="preserve">□ 共有してよい内容か(個人情報・未公開情報が混ざっていないか)</w:t>
      </w:r>
    </w:p>
    <w:p>
      <w:pPr>
        <w:spacing w:after="150" w:before="300"/>
      </w:pPr>
      <w:r>
        <w:rPr>
          <w:rFonts w:ascii="游ゴシック" w:cs="游ゴシック" w:eastAsia="游ゴシック" w:hAnsi="游ゴシック"/>
          <w:b/>
          <w:bCs/>
          <w:color w:val="538135"/>
          <w:sz w:val="27"/>
          <w:szCs w:val="27"/>
        </w:rPr>
        <w:t xml:space="preserve">5 ありがちな失敗と対処</w:t>
      </w:r>
    </w:p>
    <w:tbl>
      <w:tblPr>
        <w:tblW w:type="dxa" w:w="9200"/>
        <w:tblBorders>
          <w:top w:val="single" w:color="CCCCCC" w:sz="4"/>
          <w:left w:val="single" w:color="CCCCCC" w:sz="4"/>
          <w:bottom w:val="single" w:color="CCCCCC" w:sz="4"/>
          <w:right w:val="single" w:color="CCCCCC" w:sz="4"/>
          <w:insideH w:val="single" w:color="CCCCCC" w:sz="4"/>
          <w:insideV w:val="single" w:color="CCCCCC" w:sz="4"/>
        </w:tblBorders>
      </w:tblPr>
      <w:tblGrid>
        <w:gridCol w:w="3300"/>
        <w:gridCol w:w="5900"/>
      </w:tblGrid>
      <w:tr>
        <w:tc>
          <w:tcPr>
            <w:tcW w:type="dxa" w:w="3300"/>
            <w:shd w:fill="EDF3E4" w:val="clear"/>
            <w:tcMar>
              <w:top w:type="dxa" w:w="85"/>
              <w:left w:type="dxa" w:w="130"/>
              <w:bottom w:type="dxa" w:w="85"/>
              <w:right w:type="dxa" w:w="130"/>
            </w:tcMar>
          </w:tcPr>
          <w:p>
            <w:pPr>
              <w:spacing w:line="275"/>
            </w:pPr>
            <w:r>
              <w:rPr>
                <w:rFonts w:ascii="游ゴシック" w:cs="游ゴシック" w:eastAsia="游ゴシック" w:hAnsi="游ゴシック"/>
                <w:b/>
                <w:bCs/>
                <w:color w:val="262626"/>
                <w:sz w:val="18"/>
                <w:szCs w:val="18"/>
              </w:rPr>
              <w:t xml:space="preserve">症状</w:t>
            </w:r>
          </w:p>
        </w:tc>
        <w:tc>
          <w:tcPr>
            <w:tcW w:type="dxa" w:w="5900"/>
            <w:shd w:fill="EDF3E4" w:val="clear"/>
            <w:tcMar>
              <w:top w:type="dxa" w:w="85"/>
              <w:left w:type="dxa" w:w="130"/>
              <w:bottom w:type="dxa" w:w="85"/>
              <w:right w:type="dxa" w:w="130"/>
            </w:tcMar>
          </w:tcPr>
          <w:p>
            <w:pPr>
              <w:spacing w:line="275"/>
            </w:pPr>
            <w:r>
              <w:rPr>
                <w:rFonts w:ascii="游ゴシック" w:cs="游ゴシック" w:eastAsia="游ゴシック" w:hAnsi="游ゴシック"/>
                <w:b/>
                <w:bCs/>
                <w:color w:val="262626"/>
                <w:sz w:val="18"/>
                <w:szCs w:val="18"/>
              </w:rPr>
              <w:t xml:space="preserve">対処</w:t>
            </w:r>
          </w:p>
        </w:tc>
      </w:tr>
      <w:tr>
        <w:tc>
          <w:tcPr>
            <w:tcW w:type="dxa" w:w="33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文字起こしが途中で切れる</w:t>
            </w:r>
          </w:p>
        </w:tc>
        <w:tc>
          <w:tcPr>
            <w:tcW w:type="dxa" w:w="59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録音を45〜60分で分割する</w:t>
            </w:r>
          </w:p>
        </w:tc>
      </w:tr>
      <w:tr>
        <w:tc>
          <w:tcPr>
            <w:tcW w:type="dxa" w:w="33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誰の発言か分からなくなる</w:t>
            </w:r>
          </w:p>
        </w:tc>
        <w:tc>
          <w:tcPr>
            <w:tcW w:type="dxa" w:w="59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発言の最初に名乗る運用+冒頭の参加者読み上げ</w:t>
            </w:r>
          </w:p>
        </w:tc>
      </w:tr>
      <w:tr>
        <w:tc>
          <w:tcPr>
            <w:tcW w:type="dxa" w:w="33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固有名詞がぐちゃぐちゃになる</w:t>
            </w:r>
          </w:p>
        </w:tc>
        <w:tc>
          <w:tcPr>
            <w:tcW w:type="dxa" w:w="59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用語リストをプロンプトに同梱する(第3章)</w:t>
            </w:r>
          </w:p>
        </w:tc>
      </w:tr>
      <w:tr>
        <w:tc>
          <w:tcPr>
            <w:tcW w:type="dxa" w:w="33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議事録が長すぎて誰も読まない</w:t>
            </w:r>
          </w:p>
        </w:tc>
        <w:tc>
          <w:tcPr>
            <w:tcW w:type="dxa" w:w="59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タイプに合ったプロンプトを使う(第2章)</w:t>
            </w:r>
          </w:p>
        </w:tc>
      </w:tr>
      <w:tr>
        <w:tc>
          <w:tcPr>
            <w:tcW w:type="dxa" w:w="33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AIが話していないことを書く</w:t>
            </w:r>
          </w:p>
        </w:tc>
        <w:tc>
          <w:tcPr>
            <w:tcW w:type="dxa" w:w="59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「推測しない」の一文を必ず入れ、チェックリストで潰す(第2・4章)</w:t>
            </w:r>
          </w:p>
        </w:tc>
      </w:tr>
      <w:tr>
        <w:tc>
          <w:tcPr>
            <w:tcW w:type="dxa" w:w="33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同じ質問を相手に繰り返してしまう</w:t>
            </w:r>
          </w:p>
        </w:tc>
        <w:tc>
          <w:tcPr>
            <w:tcW w:type="dxa" w:w="5900"/>
            <w:tcMar>
              <w:top w:type="dxa" w:w="85"/>
              <w:left w:type="dxa" w:w="130"/>
              <w:bottom w:type="dxa" w:w="85"/>
              <w:right w:type="dxa" w:w="130"/>
            </w:tcMar>
          </w:tcPr>
          <w:p>
            <w:pPr>
              <w:spacing w:line="275"/>
            </w:pPr>
            <w:r>
              <w:rPr>
                <w:rFonts w:ascii="游ゴシック" w:cs="游ゴシック" w:eastAsia="游ゴシック" w:hAnsi="游ゴシック"/>
                <w:b w:val="false"/>
                <w:bCs w:val="false"/>
                <w:color w:val="262626"/>
                <w:sz w:val="18"/>
                <w:szCs w:val="18"/>
              </w:rPr>
              <w:t xml:space="preserve">記録を共有フォルダに置き、次の打合せ前に読み返す</w:t>
            </w:r>
          </w:p>
        </w:tc>
      </w:tr>
    </w:tbl>
    <w:p>
      <w:pPr>
        <w:spacing w:after="160"/>
      </w:pPr>
    </w:p>
    <w:p>
      <w:pPr>
        <w:spacing w:after="150" w:before="300"/>
      </w:pPr>
      <w:r>
        <w:rPr>
          <w:rFonts w:ascii="游ゴシック" w:cs="游ゴシック" w:eastAsia="游ゴシック" w:hAnsi="游ゴシック"/>
          <w:b/>
          <w:bCs/>
          <w:color w:val="538135"/>
          <w:sz w:val="27"/>
          <w:szCs w:val="27"/>
        </w:rPr>
        <w:t xml:space="preserve">6 はじめる前の「3つの確認」</w:t>
      </w:r>
    </w:p>
    <w:p>
      <w:pPr>
        <w:pStyle w:val="ListParagraph"/>
        <w:numPr>
          <w:ilvl w:val="0"/>
          <w:numId w:val="2"/>
        </w:numPr>
        <w:spacing w:after="70" w:line="290"/>
      </w:pPr>
      <w:r>
        <w:rPr>
          <w:rFonts w:ascii="游ゴシック" w:cs="游ゴシック" w:eastAsia="游ゴシック" w:hAnsi="游ゴシック"/>
          <w:b w:val="false"/>
          <w:bCs w:val="false"/>
          <w:color w:val="262626"/>
          <w:sz w:val="21"/>
          <w:szCs w:val="21"/>
        </w:rPr>
        <w:t xml:space="preserve">録音の告知と了承 ― 無断録音はしない。冒頭に「記録のため録音します」と一言</w:t>
      </w:r>
    </w:p>
    <w:p>
      <w:pPr>
        <w:pStyle w:val="ListParagraph"/>
        <w:numPr>
          <w:ilvl w:val="0"/>
          <w:numId w:val="2"/>
        </w:numPr>
        <w:spacing w:after="70" w:line="290"/>
      </w:pPr>
      <w:r>
        <w:rPr>
          <w:rFonts w:ascii="游ゴシック" w:cs="游ゴシック" w:eastAsia="游ゴシック" w:hAnsi="游ゴシック"/>
          <w:b w:val="false"/>
          <w:bCs w:val="false"/>
          <w:color w:val="262626"/>
          <w:sz w:val="21"/>
          <w:szCs w:val="21"/>
        </w:rPr>
        <w:t xml:space="preserve">データの置き場所 ― 録音・文字起こしはチームで決めた場所に保存し、個人の端末に残さない</w:t>
      </w:r>
    </w:p>
    <w:p>
      <w:pPr>
        <w:pStyle w:val="ListParagraph"/>
        <w:numPr>
          <w:ilvl w:val="0"/>
          <w:numId w:val="2"/>
        </w:numPr>
        <w:spacing w:after="70" w:line="290"/>
      </w:pPr>
      <w:r>
        <w:rPr>
          <w:rFonts w:ascii="游ゴシック" w:cs="游ゴシック" w:eastAsia="游ゴシック" w:hAnsi="游ゴシック"/>
          <w:b w:val="false"/>
          <w:bCs w:val="false"/>
          <w:color w:val="262626"/>
          <w:sz w:val="21"/>
          <w:szCs w:val="21"/>
        </w:rPr>
        <w:t xml:space="preserve">AIに入れてよい情報か ― 個人情報や未公開情報を含む場合は、入力の可否を先に確認する</w:t>
      </w:r>
    </w:p>
    <w:p>
      <w:pPr>
        <w:pBdr>
          <w:top w:val="single" w:color="CCCCCC" w:sz="4"/>
        </w:pBdr>
        <w:spacing w:before="300"/>
      </w:pPr>
      <w:r>
        <w:rPr>
          <w:rFonts w:ascii="游ゴシック" w:cs="游ゴシック" w:eastAsia="游ゴシック" w:hAnsi="游ゴシック"/>
          <w:b w:val="false"/>
          <w:bCs w:val="false"/>
          <w:color w:val="595959"/>
          <w:sz w:val="17"/>
          <w:szCs w:val="17"/>
        </w:rPr>
        <w:t xml:space="preserve">キャンパス・ツールボックス(campus.gov-toolbox.jp)|本資料は改善のため予告なく更新されることがあります</w:t>
      </w:r>
    </w:p>
    <w:sectPr>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2026-08-02T13:24:55.163Z</dcterms:created>
  <dcterms:modified xsi:type="dcterms:W3CDTF">2026-08-02T13:24:55.163Z</dcterms:modified>
</cp:coreProperties>
</file>

<file path=docProps/custom.xml><?xml version="1.0" encoding="utf-8"?>
<Properties xmlns="http://schemas.openxmlformats.org/officeDocument/2006/custom-properties" xmlns:vt="http://schemas.openxmlformats.org/officeDocument/2006/docPropsVTypes"/>
</file>